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4B819" w14:textId="77777777" w:rsidR="00092B9D" w:rsidRDefault="00092B9D" w:rsidP="008D4664">
      <w:pPr>
        <w:pStyle w:val="NormalnyWeb"/>
        <w:jc w:val="both"/>
        <w:rPr>
          <w:rFonts w:asciiTheme="minorHAnsi" w:hAnsiTheme="minorHAnsi" w:cstheme="minorHAnsi"/>
          <w:lang w:val="en-GB"/>
        </w:rPr>
      </w:pPr>
    </w:p>
    <w:p w14:paraId="09FC5383" w14:textId="77777777" w:rsidR="00092B9D" w:rsidRDefault="00092B9D" w:rsidP="008D4664">
      <w:pPr>
        <w:pStyle w:val="NormalnyWeb"/>
        <w:jc w:val="both"/>
        <w:rPr>
          <w:rFonts w:asciiTheme="minorHAnsi" w:hAnsiTheme="minorHAnsi" w:cstheme="minorHAnsi"/>
          <w:lang w:val="en-GB"/>
        </w:rPr>
      </w:pPr>
    </w:p>
    <w:p w14:paraId="37748E91" w14:textId="22E2B096" w:rsidR="00092B9D" w:rsidRPr="00092B9D" w:rsidRDefault="00092B9D" w:rsidP="00092B9D">
      <w:pPr>
        <w:pStyle w:val="NormalnyWeb"/>
        <w:jc w:val="both"/>
        <w:rPr>
          <w:rFonts w:asciiTheme="minorHAnsi" w:hAnsiTheme="minorHAnsi" w:cstheme="minorHAnsi"/>
          <w:b/>
          <w:sz w:val="36"/>
          <w:szCs w:val="36"/>
          <w:lang w:val="en-GB"/>
        </w:rPr>
      </w:pPr>
      <w:r w:rsidRPr="00092B9D">
        <w:rPr>
          <w:rFonts w:asciiTheme="minorHAnsi" w:hAnsiTheme="minorHAnsi" w:cstheme="minorHAnsi"/>
          <w:sz w:val="36"/>
          <w:szCs w:val="36"/>
          <w:lang w:val="en-GB"/>
        </w:rPr>
        <w:t xml:space="preserve">Workshop title: </w:t>
      </w:r>
      <w:r w:rsidRPr="00092B9D">
        <w:rPr>
          <w:rFonts w:asciiTheme="minorHAnsi" w:hAnsiTheme="minorHAnsi" w:cstheme="minorHAnsi"/>
          <w:b/>
          <w:sz w:val="36"/>
          <w:szCs w:val="36"/>
          <w:lang w:val="en-GB"/>
        </w:rPr>
        <w:t>Advanced Imaging of Biological Samples</w:t>
      </w:r>
    </w:p>
    <w:p w14:paraId="6D9D429B" w14:textId="0C659DEB" w:rsidR="00092B9D" w:rsidRPr="00092B9D" w:rsidRDefault="00092B9D" w:rsidP="00092B9D">
      <w:pPr>
        <w:pStyle w:val="NormalnyWeb"/>
        <w:jc w:val="both"/>
        <w:rPr>
          <w:rFonts w:asciiTheme="minorHAnsi" w:hAnsiTheme="minorHAnsi" w:cstheme="minorHAnsi"/>
          <w:lang w:val="en-GB"/>
        </w:rPr>
      </w:pPr>
      <w:r w:rsidRPr="00092B9D">
        <w:rPr>
          <w:rFonts w:asciiTheme="minorHAnsi" w:hAnsiTheme="minorHAnsi" w:cstheme="minorHAnsi"/>
          <w:lang w:val="en-GB"/>
        </w:rPr>
        <w:t>Place: Institute of Human Genetics PAS, Poland</w:t>
      </w:r>
    </w:p>
    <w:p w14:paraId="2660AAD9" w14:textId="35EABB65" w:rsidR="00092B9D" w:rsidRDefault="00460351" w:rsidP="008D4664">
      <w:pPr>
        <w:pStyle w:val="NormalnyWeb"/>
        <w:jc w:val="both"/>
        <w:rPr>
          <w:rFonts w:asciiTheme="minorHAnsi" w:hAnsiTheme="minorHAnsi" w:cstheme="minorHAnsi"/>
          <w:lang w:val="en-GB"/>
        </w:rPr>
      </w:pPr>
      <w:r>
        <w:rPr>
          <w:rFonts w:asciiTheme="minorHAnsi" w:hAnsiTheme="minorHAnsi" w:cstheme="minorHAnsi"/>
          <w:lang w:val="en-GB"/>
        </w:rPr>
        <w:t>Duration: 11- 15 September 2023</w:t>
      </w:r>
      <w:bookmarkStart w:id="0" w:name="_GoBack"/>
      <w:bookmarkEnd w:id="0"/>
      <w:r w:rsidR="00092B9D">
        <w:rPr>
          <w:rFonts w:asciiTheme="minorHAnsi" w:hAnsiTheme="minorHAnsi" w:cstheme="minorHAnsi"/>
          <w:lang w:val="en-GB"/>
        </w:rPr>
        <w:t xml:space="preserve"> </w:t>
      </w:r>
    </w:p>
    <w:p w14:paraId="06FB31D7" w14:textId="77777777" w:rsidR="00092B9D" w:rsidRDefault="00092B9D" w:rsidP="008D4664">
      <w:pPr>
        <w:pStyle w:val="NormalnyWeb"/>
        <w:jc w:val="both"/>
        <w:rPr>
          <w:rFonts w:asciiTheme="minorHAnsi" w:hAnsiTheme="minorHAnsi" w:cstheme="minorHAnsi"/>
          <w:lang w:val="en-GB"/>
        </w:rPr>
      </w:pPr>
    </w:p>
    <w:p w14:paraId="1EFBE94B" w14:textId="6586FF40" w:rsidR="00092B9D" w:rsidRDefault="00092B9D" w:rsidP="008D4664">
      <w:pPr>
        <w:pStyle w:val="NormalnyWeb"/>
        <w:jc w:val="both"/>
        <w:rPr>
          <w:rFonts w:asciiTheme="minorHAnsi" w:hAnsiTheme="minorHAnsi" w:cstheme="minorHAnsi"/>
          <w:lang w:val="en-GB"/>
        </w:rPr>
      </w:pPr>
      <w:r>
        <w:rPr>
          <w:rFonts w:asciiTheme="minorHAnsi" w:hAnsiTheme="minorHAnsi" w:cstheme="minorHAnsi"/>
          <w:lang w:val="en-GB"/>
        </w:rPr>
        <w:t>Abstract:</w:t>
      </w:r>
    </w:p>
    <w:p w14:paraId="5F457C21" w14:textId="70343C58" w:rsidR="008D4664" w:rsidRDefault="009043EE" w:rsidP="008D4664">
      <w:pPr>
        <w:pStyle w:val="NormalnyWeb"/>
        <w:jc w:val="both"/>
        <w:rPr>
          <w:rFonts w:asciiTheme="minorHAnsi" w:hAnsiTheme="minorHAnsi" w:cstheme="minorHAnsi"/>
          <w:lang w:val="en-GB"/>
        </w:rPr>
      </w:pPr>
      <w:r w:rsidRPr="008D4664">
        <w:rPr>
          <w:rFonts w:asciiTheme="minorHAnsi" w:hAnsiTheme="minorHAnsi" w:cstheme="minorHAnsi"/>
          <w:lang w:val="en-GB"/>
        </w:rPr>
        <w:t xml:space="preserve">During the Workshops organized by the Institute of Human Genetics PAS, participants will have the opportunity to learn about </w:t>
      </w:r>
      <w:r w:rsidR="004A5DAF" w:rsidRPr="008D4664">
        <w:rPr>
          <w:rFonts w:asciiTheme="minorHAnsi" w:hAnsiTheme="minorHAnsi" w:cstheme="minorHAnsi"/>
          <w:lang w:val="en-GB"/>
        </w:rPr>
        <w:t xml:space="preserve">principles </w:t>
      </w:r>
      <w:r w:rsidR="0008471C" w:rsidRPr="008D4664">
        <w:rPr>
          <w:rFonts w:asciiTheme="minorHAnsi" w:hAnsiTheme="minorHAnsi" w:cstheme="minorHAnsi"/>
          <w:lang w:val="en-GB"/>
        </w:rPr>
        <w:t>of</w:t>
      </w:r>
      <w:r w:rsidRPr="008D4664">
        <w:rPr>
          <w:rFonts w:asciiTheme="minorHAnsi" w:hAnsiTheme="minorHAnsi" w:cstheme="minorHAnsi"/>
          <w:lang w:val="en-GB"/>
        </w:rPr>
        <w:t xml:space="preserve"> </w:t>
      </w:r>
      <w:r w:rsidR="008D4664" w:rsidRPr="008D4664">
        <w:rPr>
          <w:rFonts w:asciiTheme="minorHAnsi" w:hAnsiTheme="minorHAnsi" w:cstheme="minorHAnsi"/>
          <w:lang w:val="en-GB"/>
        </w:rPr>
        <w:t xml:space="preserve">advanced </w:t>
      </w:r>
      <w:r w:rsidR="0027726F" w:rsidRPr="008D4664">
        <w:rPr>
          <w:rFonts w:asciiTheme="minorHAnsi" w:hAnsiTheme="minorHAnsi" w:cstheme="minorHAnsi"/>
          <w:lang w:val="en-GB"/>
        </w:rPr>
        <w:t xml:space="preserve">biological sample </w:t>
      </w:r>
      <w:r w:rsidR="008D4664" w:rsidRPr="008D4664">
        <w:rPr>
          <w:rFonts w:asciiTheme="minorHAnsi" w:hAnsiTheme="minorHAnsi" w:cstheme="minorHAnsi"/>
          <w:lang w:val="en-GB"/>
        </w:rPr>
        <w:t xml:space="preserve">molecular </w:t>
      </w:r>
      <w:r w:rsidR="00715F50" w:rsidRPr="008D4664">
        <w:rPr>
          <w:rFonts w:asciiTheme="minorHAnsi" w:hAnsiTheme="minorHAnsi" w:cstheme="minorHAnsi"/>
          <w:lang w:val="en-GB"/>
        </w:rPr>
        <w:t xml:space="preserve">imaging </w:t>
      </w:r>
      <w:r w:rsidR="008D4664" w:rsidRPr="008D4664">
        <w:rPr>
          <w:rFonts w:asciiTheme="minorHAnsi" w:hAnsiTheme="minorHAnsi" w:cstheme="minorHAnsi"/>
          <w:lang w:val="en-GB"/>
        </w:rPr>
        <w:t xml:space="preserve">using </w:t>
      </w:r>
      <w:r w:rsidR="008D4664" w:rsidRPr="008D4664">
        <w:rPr>
          <w:rFonts w:asciiTheme="minorHAnsi" w:hAnsiTheme="minorHAnsi" w:cstheme="minorHAnsi"/>
          <w:b/>
          <w:bCs/>
          <w:lang w:val="en-GB"/>
        </w:rPr>
        <w:t xml:space="preserve">both </w:t>
      </w:r>
      <w:r w:rsidR="0008471C" w:rsidRPr="008D4664">
        <w:rPr>
          <w:rFonts w:asciiTheme="minorHAnsi" w:hAnsiTheme="minorHAnsi" w:cstheme="minorHAnsi"/>
          <w:b/>
          <w:bCs/>
          <w:lang w:val="en-GB"/>
        </w:rPr>
        <w:t>confocal</w:t>
      </w:r>
      <w:r w:rsidRPr="008D4664">
        <w:rPr>
          <w:rFonts w:asciiTheme="minorHAnsi" w:hAnsiTheme="minorHAnsi" w:cstheme="minorHAnsi"/>
          <w:b/>
          <w:bCs/>
          <w:lang w:val="en-GB"/>
        </w:rPr>
        <w:t xml:space="preserve"> microscopes</w:t>
      </w:r>
      <w:r w:rsidR="008D4664" w:rsidRPr="008D4664">
        <w:rPr>
          <w:rFonts w:asciiTheme="minorHAnsi" w:hAnsiTheme="minorHAnsi" w:cstheme="minorHAnsi"/>
          <w:b/>
          <w:bCs/>
          <w:lang w:val="en-GB"/>
        </w:rPr>
        <w:t xml:space="preserve"> and cutting-edge spatial transcriptomics approach</w:t>
      </w:r>
      <w:r w:rsidR="008D4664" w:rsidRPr="008D4664">
        <w:rPr>
          <w:rFonts w:asciiTheme="minorHAnsi" w:hAnsiTheme="minorHAnsi" w:cstheme="minorHAnsi"/>
          <w:lang w:val="en-GB"/>
        </w:rPr>
        <w:t>.</w:t>
      </w:r>
    </w:p>
    <w:p w14:paraId="152778D4" w14:textId="492F7314" w:rsidR="008D4664" w:rsidRDefault="009043EE" w:rsidP="008D4664">
      <w:pPr>
        <w:pStyle w:val="NormalnyWeb"/>
        <w:jc w:val="both"/>
        <w:rPr>
          <w:rFonts w:asciiTheme="minorHAnsi" w:hAnsiTheme="minorHAnsi" w:cstheme="minorHAnsi"/>
          <w:lang w:val="en-GB"/>
        </w:rPr>
      </w:pPr>
      <w:r w:rsidRPr="008D4664">
        <w:rPr>
          <w:rFonts w:asciiTheme="minorHAnsi" w:hAnsiTheme="minorHAnsi" w:cstheme="minorHAnsi"/>
          <w:lang w:val="en-GB"/>
        </w:rPr>
        <w:t xml:space="preserve">All participants will have the opportunity to </w:t>
      </w:r>
      <w:r w:rsidR="0008471C" w:rsidRPr="008D4664">
        <w:rPr>
          <w:rFonts w:asciiTheme="minorHAnsi" w:hAnsiTheme="minorHAnsi" w:cstheme="minorHAnsi"/>
          <w:lang w:val="en-GB"/>
        </w:rPr>
        <w:t xml:space="preserve">participate in </w:t>
      </w:r>
      <w:r w:rsidR="004A5DAF" w:rsidRPr="008D4664">
        <w:rPr>
          <w:rFonts w:asciiTheme="minorHAnsi" w:hAnsiTheme="minorHAnsi" w:cstheme="minorHAnsi"/>
          <w:lang w:val="en-GB"/>
        </w:rPr>
        <w:t xml:space="preserve">the </w:t>
      </w:r>
      <w:r w:rsidR="0008471C" w:rsidRPr="008D4664">
        <w:rPr>
          <w:rFonts w:asciiTheme="minorHAnsi" w:hAnsiTheme="minorHAnsi" w:cstheme="minorHAnsi"/>
          <w:lang w:val="en-GB"/>
        </w:rPr>
        <w:t xml:space="preserve">hands-on workshop including </w:t>
      </w:r>
      <w:r w:rsidR="004A5DAF" w:rsidRPr="008D4664">
        <w:rPr>
          <w:rFonts w:asciiTheme="minorHAnsi" w:hAnsiTheme="minorHAnsi" w:cstheme="minorHAnsi"/>
          <w:lang w:val="en-GB"/>
        </w:rPr>
        <w:t xml:space="preserve">cell </w:t>
      </w:r>
      <w:r w:rsidR="0008471C" w:rsidRPr="008D4664">
        <w:rPr>
          <w:rFonts w:asciiTheme="minorHAnsi" w:hAnsiTheme="minorHAnsi" w:cstheme="minorHAnsi"/>
          <w:lang w:val="en-GB"/>
        </w:rPr>
        <w:t>seeding techniques, fixation</w:t>
      </w:r>
      <w:r w:rsidR="004A5DAF" w:rsidRPr="008D4664">
        <w:rPr>
          <w:rFonts w:asciiTheme="minorHAnsi" w:hAnsiTheme="minorHAnsi" w:cstheme="minorHAnsi"/>
          <w:lang w:val="en-GB"/>
        </w:rPr>
        <w:t>,</w:t>
      </w:r>
      <w:r w:rsidR="0008471C" w:rsidRPr="008D4664">
        <w:rPr>
          <w:rFonts w:asciiTheme="minorHAnsi" w:hAnsiTheme="minorHAnsi" w:cstheme="minorHAnsi"/>
          <w:lang w:val="en-GB"/>
        </w:rPr>
        <w:t xml:space="preserve"> and staining procedures using both </w:t>
      </w:r>
      <w:r w:rsidR="0027726F" w:rsidRPr="008D4664">
        <w:rPr>
          <w:rFonts w:asciiTheme="minorHAnsi" w:hAnsiTheme="minorHAnsi" w:cstheme="minorHAnsi"/>
          <w:lang w:val="en-GB"/>
        </w:rPr>
        <w:t xml:space="preserve">specific </w:t>
      </w:r>
      <w:r w:rsidR="0008471C" w:rsidRPr="008D4664">
        <w:rPr>
          <w:rFonts w:asciiTheme="minorHAnsi" w:hAnsiTheme="minorHAnsi" w:cstheme="minorHAnsi"/>
          <w:lang w:val="en-GB"/>
        </w:rPr>
        <w:t xml:space="preserve">antibodies as well as </w:t>
      </w:r>
      <w:r w:rsidR="004A5DAF" w:rsidRPr="008D4664">
        <w:rPr>
          <w:rFonts w:asciiTheme="minorHAnsi" w:hAnsiTheme="minorHAnsi" w:cstheme="minorHAnsi"/>
          <w:lang w:val="en-GB"/>
        </w:rPr>
        <w:t>organelle-specific</w:t>
      </w:r>
      <w:r w:rsidR="0008471C" w:rsidRPr="008D4664">
        <w:rPr>
          <w:rFonts w:asciiTheme="minorHAnsi" w:hAnsiTheme="minorHAnsi" w:cstheme="minorHAnsi"/>
          <w:lang w:val="en-GB"/>
        </w:rPr>
        <w:t xml:space="preserve"> fluorescent dyes</w:t>
      </w:r>
      <w:r w:rsidR="0027726F" w:rsidRPr="008D4664">
        <w:rPr>
          <w:rFonts w:asciiTheme="minorHAnsi" w:hAnsiTheme="minorHAnsi" w:cstheme="minorHAnsi"/>
          <w:lang w:val="en-GB"/>
        </w:rPr>
        <w:t xml:space="preserve"> (e.g. cytoskeleton/lipid droplets)</w:t>
      </w:r>
      <w:r w:rsidRPr="008D4664">
        <w:rPr>
          <w:rFonts w:asciiTheme="minorHAnsi" w:hAnsiTheme="minorHAnsi" w:cstheme="minorHAnsi"/>
          <w:lang w:val="en-GB"/>
        </w:rPr>
        <w:t>. In addition to the sample preparation, the participant will learn the principles of defining a molecular target in the aspect of immunofluorescence analysis as well as designing and optimizing the immunofluorescence procedure and the appropriate selection of antibodies and fluorochromes. During the workshop, each participant will have the opportunity to work with the microscope and learn about modern imaging techniques, such as Lightening super-resolution and Tau-sense technology.</w:t>
      </w:r>
      <w:r w:rsidR="0008471C" w:rsidRPr="008D4664">
        <w:rPr>
          <w:rFonts w:asciiTheme="minorHAnsi" w:hAnsiTheme="minorHAnsi" w:cstheme="minorHAnsi"/>
          <w:lang w:val="en-GB"/>
        </w:rPr>
        <w:t xml:space="preserve"> </w:t>
      </w:r>
      <w:r w:rsidR="0027726F" w:rsidRPr="008D4664">
        <w:rPr>
          <w:rFonts w:asciiTheme="minorHAnsi" w:hAnsiTheme="minorHAnsi" w:cstheme="minorHAnsi"/>
          <w:lang w:val="en-GB"/>
        </w:rPr>
        <w:t>Moreover</w:t>
      </w:r>
      <w:r w:rsidR="00941109" w:rsidRPr="008D4664">
        <w:rPr>
          <w:rFonts w:asciiTheme="minorHAnsi" w:hAnsiTheme="minorHAnsi" w:cstheme="minorHAnsi"/>
          <w:lang w:val="en-GB"/>
        </w:rPr>
        <w:t>,</w:t>
      </w:r>
      <w:r w:rsidR="0008471C" w:rsidRPr="008D4664">
        <w:rPr>
          <w:rFonts w:asciiTheme="minorHAnsi" w:hAnsiTheme="minorHAnsi" w:cstheme="minorHAnsi"/>
          <w:lang w:val="en-GB"/>
        </w:rPr>
        <w:t xml:space="preserve"> atomic force microscopy (AFM) techniques will be introduced. As </w:t>
      </w:r>
      <w:r w:rsidR="004A5DAF" w:rsidRPr="008D4664">
        <w:rPr>
          <w:rFonts w:asciiTheme="minorHAnsi" w:hAnsiTheme="minorHAnsi" w:cstheme="minorHAnsi"/>
          <w:lang w:val="en-GB"/>
        </w:rPr>
        <w:t xml:space="preserve">an </w:t>
      </w:r>
      <w:r w:rsidR="0008471C" w:rsidRPr="008D4664">
        <w:rPr>
          <w:rFonts w:asciiTheme="minorHAnsi" w:hAnsiTheme="minorHAnsi" w:cstheme="minorHAnsi"/>
          <w:lang w:val="en-GB"/>
        </w:rPr>
        <w:t>integral part of the course</w:t>
      </w:r>
      <w:r w:rsidR="004A5DAF" w:rsidRPr="008D4664">
        <w:rPr>
          <w:rFonts w:asciiTheme="minorHAnsi" w:hAnsiTheme="minorHAnsi" w:cstheme="minorHAnsi"/>
          <w:lang w:val="en-GB"/>
        </w:rPr>
        <w:t>,</w:t>
      </w:r>
      <w:r w:rsidR="0008471C" w:rsidRPr="008D4664">
        <w:rPr>
          <w:rFonts w:asciiTheme="minorHAnsi" w:hAnsiTheme="minorHAnsi" w:cstheme="minorHAnsi"/>
          <w:lang w:val="en-GB"/>
        </w:rPr>
        <w:t xml:space="preserve"> the quantitative and qualitative analysis of microscopic images using </w:t>
      </w:r>
      <w:proofErr w:type="spellStart"/>
      <w:r w:rsidR="0008471C" w:rsidRPr="008D4664">
        <w:rPr>
          <w:rFonts w:asciiTheme="minorHAnsi" w:hAnsiTheme="minorHAnsi" w:cstheme="minorHAnsi"/>
          <w:lang w:val="en-GB"/>
        </w:rPr>
        <w:t>ImageJ</w:t>
      </w:r>
      <w:proofErr w:type="spellEnd"/>
      <w:r w:rsidR="004A5DAF" w:rsidRPr="008D4664">
        <w:rPr>
          <w:rFonts w:asciiTheme="minorHAnsi" w:hAnsiTheme="minorHAnsi" w:cstheme="minorHAnsi"/>
          <w:lang w:val="en-GB"/>
        </w:rPr>
        <w:t xml:space="preserve"> and </w:t>
      </w:r>
      <w:proofErr w:type="spellStart"/>
      <w:r w:rsidR="004A5DAF" w:rsidRPr="008D4664">
        <w:rPr>
          <w:rFonts w:asciiTheme="minorHAnsi" w:hAnsiTheme="minorHAnsi" w:cstheme="minorHAnsi"/>
          <w:lang w:val="en-GB"/>
        </w:rPr>
        <w:t>Gwyddion</w:t>
      </w:r>
      <w:proofErr w:type="spellEnd"/>
      <w:r w:rsidR="0008471C" w:rsidRPr="008D4664">
        <w:rPr>
          <w:rFonts w:asciiTheme="minorHAnsi" w:hAnsiTheme="minorHAnsi" w:cstheme="minorHAnsi"/>
          <w:lang w:val="en-GB"/>
        </w:rPr>
        <w:t xml:space="preserve"> software</w:t>
      </w:r>
      <w:r w:rsidR="0027726F" w:rsidRPr="008D4664">
        <w:rPr>
          <w:rFonts w:asciiTheme="minorHAnsi" w:hAnsiTheme="minorHAnsi" w:cstheme="minorHAnsi"/>
          <w:lang w:val="en-GB"/>
        </w:rPr>
        <w:t xml:space="preserve"> will be </w:t>
      </w:r>
      <w:r w:rsidR="004A5DAF" w:rsidRPr="008D4664">
        <w:rPr>
          <w:rFonts w:asciiTheme="minorHAnsi" w:hAnsiTheme="minorHAnsi" w:cstheme="minorHAnsi"/>
          <w:lang w:val="en-GB"/>
        </w:rPr>
        <w:t>introduced</w:t>
      </w:r>
      <w:r w:rsidR="0008471C" w:rsidRPr="008D4664">
        <w:rPr>
          <w:rFonts w:asciiTheme="minorHAnsi" w:hAnsiTheme="minorHAnsi" w:cstheme="minorHAnsi"/>
          <w:lang w:val="en-GB"/>
        </w:rPr>
        <w:t xml:space="preserve">. </w:t>
      </w:r>
      <w:r w:rsidRPr="008D4664">
        <w:rPr>
          <w:rFonts w:asciiTheme="minorHAnsi" w:hAnsiTheme="minorHAnsi" w:cstheme="minorHAnsi"/>
          <w:lang w:val="en-GB"/>
        </w:rPr>
        <w:t xml:space="preserve">In addition, participants </w:t>
      </w:r>
      <w:r w:rsidR="0008471C" w:rsidRPr="008D4664">
        <w:rPr>
          <w:rFonts w:asciiTheme="minorHAnsi" w:hAnsiTheme="minorHAnsi" w:cstheme="minorHAnsi"/>
          <w:lang w:val="en-GB"/>
        </w:rPr>
        <w:t xml:space="preserve">are </w:t>
      </w:r>
      <w:r w:rsidR="00941109" w:rsidRPr="008D4664">
        <w:rPr>
          <w:rFonts w:asciiTheme="minorHAnsi" w:hAnsiTheme="minorHAnsi" w:cstheme="minorHAnsi"/>
          <w:lang w:val="en-GB"/>
        </w:rPr>
        <w:t>encouraged</w:t>
      </w:r>
      <w:r w:rsidR="0008471C" w:rsidRPr="008D4664">
        <w:rPr>
          <w:rFonts w:asciiTheme="minorHAnsi" w:hAnsiTheme="minorHAnsi" w:cstheme="minorHAnsi"/>
          <w:lang w:val="en-GB"/>
        </w:rPr>
        <w:t xml:space="preserve"> to bring their own samples</w:t>
      </w:r>
      <w:r w:rsidR="0027726F" w:rsidRPr="008D4664">
        <w:rPr>
          <w:rFonts w:asciiTheme="minorHAnsi" w:hAnsiTheme="minorHAnsi" w:cstheme="minorHAnsi"/>
          <w:lang w:val="en-GB"/>
        </w:rPr>
        <w:t>.</w:t>
      </w:r>
    </w:p>
    <w:p w14:paraId="51E51FD3" w14:textId="0C9305AC" w:rsidR="00715F50" w:rsidRPr="008D4664" w:rsidRDefault="00715F50" w:rsidP="008D4664">
      <w:pPr>
        <w:pStyle w:val="NormalnyWeb"/>
        <w:jc w:val="both"/>
        <w:rPr>
          <w:rFonts w:asciiTheme="minorHAnsi" w:hAnsiTheme="minorHAnsi" w:cstheme="minorHAnsi"/>
          <w:lang w:val="en-GB"/>
        </w:rPr>
      </w:pPr>
      <w:r w:rsidRPr="008D4664">
        <w:rPr>
          <w:rFonts w:asciiTheme="minorHAnsi" w:hAnsiTheme="minorHAnsi" w:cstheme="minorHAnsi"/>
          <w:color w:val="000000"/>
          <w:lang w:val="en-US"/>
        </w:rPr>
        <w:t>Spatial transcriptomics is a new field that combines molecular biology and histology. In recent years, techniques have been developed that enable in situ gene expression profiling thereby measuring the abundance of mRNA molecules in cells and tissues while preserving information about their spatial localization. The workshop</w:t>
      </w:r>
      <w:r w:rsidR="008D4664" w:rsidRPr="008D4664">
        <w:rPr>
          <w:rFonts w:asciiTheme="minorHAnsi" w:hAnsiTheme="minorHAnsi" w:cstheme="minorHAnsi"/>
          <w:color w:val="000000"/>
          <w:lang w:val="en-US"/>
        </w:rPr>
        <w:t xml:space="preserve"> </w:t>
      </w:r>
      <w:r w:rsidRPr="008D4664">
        <w:rPr>
          <w:rFonts w:asciiTheme="minorHAnsi" w:hAnsiTheme="minorHAnsi" w:cstheme="minorHAnsi"/>
          <w:color w:val="000000"/>
          <w:lang w:val="en-US"/>
        </w:rPr>
        <w:t>will familiarize participants with the basic concepts, the main protocol for optimizing and analyzing gene expression from selected tissue, and the methodology for securing the tissue under study before the actual experiment begins. The workshop will also offer hands-on exercises enabling the entire process - from tissue permeabilization to analysis of the final experimental data.</w:t>
      </w:r>
      <w:r w:rsidR="008D4664">
        <w:rPr>
          <w:rFonts w:asciiTheme="minorHAnsi" w:hAnsiTheme="minorHAnsi" w:cstheme="minorHAnsi"/>
          <w:color w:val="000000"/>
          <w:lang w:val="en-US"/>
        </w:rPr>
        <w:t xml:space="preserve"> </w:t>
      </w:r>
      <w:r w:rsidRPr="008D4664">
        <w:rPr>
          <w:rFonts w:asciiTheme="minorHAnsi" w:hAnsiTheme="minorHAnsi" w:cstheme="minorHAnsi"/>
          <w:color w:val="000000"/>
          <w:lang w:val="en-US"/>
        </w:rPr>
        <w:t xml:space="preserve">Given the rapid development of the field, this workshop will serve as an encouragement and support to start transcriptomic research.  </w:t>
      </w:r>
      <w:r w:rsidR="008D4664">
        <w:rPr>
          <w:rFonts w:asciiTheme="minorHAnsi" w:hAnsiTheme="minorHAnsi" w:cstheme="minorHAnsi"/>
          <w:color w:val="000000"/>
          <w:lang w:val="en-US"/>
        </w:rPr>
        <w:t>The workshop aim</w:t>
      </w:r>
      <w:r w:rsidRPr="008D4664">
        <w:rPr>
          <w:rFonts w:asciiTheme="minorHAnsi" w:hAnsiTheme="minorHAnsi" w:cstheme="minorHAnsi"/>
          <w:color w:val="000000"/>
          <w:lang w:val="en-US"/>
        </w:rPr>
        <w:t xml:space="preserve"> to help people get into the field, plan experiments, play around with data analysis and think about the future potential of this powerful technology.</w:t>
      </w:r>
    </w:p>
    <w:p w14:paraId="5E02B38C" w14:textId="77777777" w:rsidR="00715F50" w:rsidRPr="008D4664" w:rsidRDefault="00715F50" w:rsidP="008D4664">
      <w:pPr>
        <w:spacing w:after="0" w:line="240" w:lineRule="auto"/>
        <w:jc w:val="both"/>
        <w:rPr>
          <w:rFonts w:eastAsia="Times New Roman" w:cstheme="minorHAnsi"/>
          <w:sz w:val="24"/>
          <w:szCs w:val="24"/>
          <w:lang w:val="en-US" w:eastAsia="pl-PL"/>
        </w:rPr>
      </w:pPr>
    </w:p>
    <w:p w14:paraId="38B86E65" w14:textId="28AEF028" w:rsidR="00E11232" w:rsidRPr="008D4664" w:rsidRDefault="00E11232" w:rsidP="008D4664">
      <w:pPr>
        <w:spacing w:line="360" w:lineRule="auto"/>
        <w:jc w:val="both"/>
        <w:rPr>
          <w:rFonts w:cstheme="minorHAnsi"/>
          <w:sz w:val="24"/>
          <w:szCs w:val="24"/>
          <w:lang w:val="en-US"/>
        </w:rPr>
      </w:pPr>
    </w:p>
    <w:sectPr w:rsidR="00E11232" w:rsidRPr="008D466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0CEF" w14:textId="77777777" w:rsidR="000C2647" w:rsidRDefault="000C2647" w:rsidP="00092B9D">
      <w:pPr>
        <w:spacing w:after="0" w:line="240" w:lineRule="auto"/>
      </w:pPr>
      <w:r>
        <w:separator/>
      </w:r>
    </w:p>
  </w:endnote>
  <w:endnote w:type="continuationSeparator" w:id="0">
    <w:p w14:paraId="031317E6" w14:textId="77777777" w:rsidR="000C2647" w:rsidRDefault="000C2647" w:rsidP="0009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BE8E" w14:textId="6426E3C8" w:rsidR="00092B9D" w:rsidRDefault="00092B9D">
    <w:pPr>
      <w:pStyle w:val="Stopka"/>
    </w:pPr>
    <w:r>
      <w:rPr>
        <w:noProof/>
        <w:lang w:val="en-GB" w:eastAsia="en-GB"/>
      </w:rPr>
      <w:drawing>
        <wp:anchor distT="0" distB="0" distL="0" distR="0" simplePos="0" relativeHeight="251661312" behindDoc="1" locked="0" layoutInCell="1" allowOverlap="1" wp14:anchorId="42FD5269" wp14:editId="774DFC3C">
          <wp:simplePos x="0" y="0"/>
          <wp:positionH relativeFrom="page">
            <wp:posOffset>1572895</wp:posOffset>
          </wp:positionH>
          <wp:positionV relativeFrom="page">
            <wp:posOffset>9582785</wp:posOffset>
          </wp:positionV>
          <wp:extent cx="4600575" cy="723899"/>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600575" cy="7238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773B" w14:textId="77777777" w:rsidR="000C2647" w:rsidRDefault="000C2647" w:rsidP="00092B9D">
      <w:pPr>
        <w:spacing w:after="0" w:line="240" w:lineRule="auto"/>
      </w:pPr>
      <w:r>
        <w:separator/>
      </w:r>
    </w:p>
  </w:footnote>
  <w:footnote w:type="continuationSeparator" w:id="0">
    <w:p w14:paraId="2E001B9A" w14:textId="77777777" w:rsidR="000C2647" w:rsidRDefault="000C2647" w:rsidP="00092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C7D9" w14:textId="2CF9C7A6" w:rsidR="00092B9D" w:rsidRDefault="00092B9D">
    <w:pPr>
      <w:pStyle w:val="Nagwek"/>
    </w:pPr>
    <w:r>
      <w:rPr>
        <w:noProof/>
        <w:lang w:val="en-GB" w:eastAsia="en-GB"/>
      </w:rPr>
      <w:drawing>
        <wp:anchor distT="0" distB="0" distL="0" distR="0" simplePos="0" relativeHeight="251659264" behindDoc="1" locked="0" layoutInCell="1" allowOverlap="1" wp14:anchorId="056D05F9" wp14:editId="0C147706">
          <wp:simplePos x="0" y="0"/>
          <wp:positionH relativeFrom="page">
            <wp:posOffset>2734945</wp:posOffset>
          </wp:positionH>
          <wp:positionV relativeFrom="page">
            <wp:posOffset>328295</wp:posOffset>
          </wp:positionV>
          <wp:extent cx="1968500" cy="82298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8500" cy="82298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54"/>
    <w:rsid w:val="0008471C"/>
    <w:rsid w:val="00092B9D"/>
    <w:rsid w:val="000C2647"/>
    <w:rsid w:val="0027726F"/>
    <w:rsid w:val="002836A6"/>
    <w:rsid w:val="0031755B"/>
    <w:rsid w:val="00460351"/>
    <w:rsid w:val="004A5DAF"/>
    <w:rsid w:val="006A1202"/>
    <w:rsid w:val="00715F50"/>
    <w:rsid w:val="008D4664"/>
    <w:rsid w:val="009043EE"/>
    <w:rsid w:val="00941109"/>
    <w:rsid w:val="00D2656F"/>
    <w:rsid w:val="00E11232"/>
    <w:rsid w:val="00F35254"/>
    <w:rsid w:val="00F65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89D3"/>
  <w15:chartTrackingRefBased/>
  <w15:docId w15:val="{A84242E2-A973-496C-A27A-08426760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A5DAF"/>
    <w:rPr>
      <w:sz w:val="16"/>
      <w:szCs w:val="16"/>
    </w:rPr>
  </w:style>
  <w:style w:type="paragraph" w:styleId="Tekstkomentarza">
    <w:name w:val="annotation text"/>
    <w:basedOn w:val="Normalny"/>
    <w:link w:val="TekstkomentarzaZnak"/>
    <w:uiPriority w:val="99"/>
    <w:semiHidden/>
    <w:unhideWhenUsed/>
    <w:rsid w:val="004A5D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5DAF"/>
    <w:rPr>
      <w:sz w:val="20"/>
      <w:szCs w:val="20"/>
    </w:rPr>
  </w:style>
  <w:style w:type="paragraph" w:styleId="Tematkomentarza">
    <w:name w:val="annotation subject"/>
    <w:basedOn w:val="Tekstkomentarza"/>
    <w:next w:val="Tekstkomentarza"/>
    <w:link w:val="TematkomentarzaZnak"/>
    <w:uiPriority w:val="99"/>
    <w:semiHidden/>
    <w:unhideWhenUsed/>
    <w:rsid w:val="004A5DAF"/>
    <w:rPr>
      <w:b/>
      <w:bCs/>
    </w:rPr>
  </w:style>
  <w:style w:type="character" w:customStyle="1" w:styleId="TematkomentarzaZnak">
    <w:name w:val="Temat komentarza Znak"/>
    <w:basedOn w:val="TekstkomentarzaZnak"/>
    <w:link w:val="Tematkomentarza"/>
    <w:uiPriority w:val="99"/>
    <w:semiHidden/>
    <w:rsid w:val="004A5DAF"/>
    <w:rPr>
      <w:b/>
      <w:bCs/>
      <w:sz w:val="20"/>
      <w:szCs w:val="20"/>
    </w:rPr>
  </w:style>
  <w:style w:type="paragraph" w:styleId="Poprawka">
    <w:name w:val="Revision"/>
    <w:hidden/>
    <w:uiPriority w:val="99"/>
    <w:semiHidden/>
    <w:rsid w:val="0031755B"/>
    <w:pPr>
      <w:spacing w:after="0" w:line="240" w:lineRule="auto"/>
    </w:pPr>
  </w:style>
  <w:style w:type="paragraph" w:styleId="NormalnyWeb">
    <w:name w:val="Normal (Web)"/>
    <w:basedOn w:val="Normalny"/>
    <w:uiPriority w:val="99"/>
    <w:semiHidden/>
    <w:unhideWhenUsed/>
    <w:rsid w:val="00715F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15F50"/>
  </w:style>
  <w:style w:type="paragraph" w:styleId="Nagwek">
    <w:name w:val="header"/>
    <w:basedOn w:val="Normalny"/>
    <w:link w:val="NagwekZnak"/>
    <w:uiPriority w:val="99"/>
    <w:unhideWhenUsed/>
    <w:rsid w:val="00092B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B9D"/>
  </w:style>
  <w:style w:type="paragraph" w:styleId="Stopka">
    <w:name w:val="footer"/>
    <w:basedOn w:val="Normalny"/>
    <w:link w:val="StopkaZnak"/>
    <w:uiPriority w:val="99"/>
    <w:unhideWhenUsed/>
    <w:rsid w:val="00092B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Augustyn Moliński</dc:creator>
  <cp:keywords/>
  <dc:description/>
  <cp:lastModifiedBy>Agnieszka Możejko</cp:lastModifiedBy>
  <cp:revision>3</cp:revision>
  <dcterms:created xsi:type="dcterms:W3CDTF">2023-03-26T11:03:00Z</dcterms:created>
  <dcterms:modified xsi:type="dcterms:W3CDTF">2023-03-26T18:26:00Z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bb888e63584202178eb5469ef46fe0aef9ea8fc2273116b669023112718d5998</vt:lpwstr>
  </property>
</Properties>
</file>